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7DCA" w:rsidRPr="008F6B67" w:rsidRDefault="008F6B67" w:rsidP="008F6B67">
      <w:pPr>
        <w:spacing w:line="240" w:lineRule="auto"/>
        <w:rPr>
          <w:rFonts w:ascii="Verdana" w:eastAsiaTheme="minorHAnsi" w:hAnsi="Verdana" w:cs="Calibri"/>
          <w:bCs/>
          <w:szCs w:val="22"/>
        </w:rPr>
      </w:pPr>
      <w:r w:rsidRPr="008F6B67">
        <w:rPr>
          <w:rFonts w:ascii="Verdana" w:eastAsiaTheme="minorHAnsi" w:hAnsi="Verdana" w:cs="Calibri"/>
          <w:bCs/>
          <w:szCs w:val="22"/>
        </w:rPr>
        <w:t>Subte</w:t>
      </w:r>
    </w:p>
    <w:p w:rsidR="00237DCA" w:rsidRDefault="008F6B67" w:rsidP="008F6B67">
      <w:pPr>
        <w:spacing w:line="240" w:lineRule="auto"/>
        <w:rPr>
          <w:rFonts w:ascii="Verdana" w:eastAsiaTheme="minorHAnsi" w:hAnsi="Verdana" w:cs="Calibri"/>
          <w:bCs/>
          <w:sz w:val="32"/>
          <w:szCs w:val="32"/>
        </w:rPr>
      </w:pPr>
      <w:r w:rsidRPr="008F6B67">
        <w:rPr>
          <w:rFonts w:ascii="Verdana" w:eastAsiaTheme="minorHAnsi" w:hAnsi="Verdana" w:cs="Calibri"/>
          <w:bCs/>
          <w:sz w:val="32"/>
          <w:szCs w:val="32"/>
        </w:rPr>
        <w:t>Una intervención interactiva y multicolor para disfrutar viajando por la Línea B</w:t>
      </w:r>
    </w:p>
    <w:p w:rsidR="008F6B67" w:rsidRPr="008F6B67" w:rsidRDefault="008F6B67" w:rsidP="008F6B67">
      <w:pPr>
        <w:spacing w:line="240" w:lineRule="auto"/>
        <w:rPr>
          <w:rFonts w:ascii="Verdana" w:eastAsiaTheme="minorHAnsi" w:hAnsi="Verdana" w:cs="Calibri"/>
          <w:bCs/>
          <w:sz w:val="32"/>
          <w:szCs w:val="32"/>
        </w:rPr>
      </w:pPr>
    </w:p>
    <w:p w:rsidR="00237DCA" w:rsidRPr="008F6B67" w:rsidRDefault="008F6B67" w:rsidP="008F6B67">
      <w:pPr>
        <w:spacing w:line="240" w:lineRule="auto"/>
        <w:rPr>
          <w:rFonts w:ascii="Verdana" w:eastAsiaTheme="minorHAnsi" w:hAnsi="Verdana" w:cs="Calibri"/>
          <w:bCs/>
          <w:i/>
          <w:sz w:val="18"/>
          <w:szCs w:val="18"/>
        </w:rPr>
      </w:pPr>
      <w:r w:rsidRPr="008F6B67">
        <w:rPr>
          <w:rFonts w:ascii="Verdana" w:eastAsiaTheme="minorHAnsi" w:hAnsi="Verdana" w:cs="Calibri"/>
          <w:bCs/>
          <w:i/>
          <w:sz w:val="18"/>
          <w:szCs w:val="18"/>
        </w:rPr>
        <w:t>Artistas muralistas idearon una obra que combina color y movimiento a lo largo de 10 estaciones.</w:t>
      </w:r>
    </w:p>
    <w:p w:rsidR="00237DCA" w:rsidRDefault="00237DCA">
      <w:pPr>
        <w:pStyle w:val="normal0"/>
      </w:pPr>
    </w:p>
    <w:p w:rsidR="00237DCA" w:rsidRPr="008F6B67" w:rsidRDefault="008F6B67" w:rsidP="008F6B67">
      <w:pPr>
        <w:jc w:val="both"/>
        <w:rPr>
          <w:rFonts w:ascii="Verdana" w:eastAsiaTheme="minorHAnsi" w:hAnsi="Verdana" w:cs="Calibri"/>
          <w:bCs/>
          <w:sz w:val="20"/>
        </w:rPr>
      </w:pPr>
      <w:r>
        <w:t>(</w:t>
      </w:r>
      <w:r w:rsidRPr="008F6B67">
        <w:rPr>
          <w:rFonts w:ascii="Verdana" w:eastAsiaTheme="minorHAnsi" w:hAnsi="Verdana" w:cs="Calibri"/>
          <w:bCs/>
          <w:sz w:val="20"/>
        </w:rPr>
        <w:t xml:space="preserve">Ciudad Autónoma de Buenos Aires, </w:t>
      </w:r>
      <w:r w:rsidR="006D4EEA">
        <w:rPr>
          <w:rFonts w:ascii="Verdana" w:eastAsiaTheme="minorHAnsi" w:hAnsi="Verdana" w:cs="Calibri"/>
          <w:bCs/>
          <w:sz w:val="20"/>
        </w:rPr>
        <w:t>17</w:t>
      </w:r>
      <w:r w:rsidRPr="008F6B67">
        <w:rPr>
          <w:rFonts w:ascii="Verdana" w:eastAsiaTheme="minorHAnsi" w:hAnsi="Verdana" w:cs="Calibri"/>
          <w:bCs/>
          <w:sz w:val="20"/>
        </w:rPr>
        <w:t xml:space="preserve"> de marzo de 2015).- Subterráneos de Buenos Aires presentó una nueva intervención artística que se extiende a lo largo de 10 estaciones de la Línea B, en el marco del Plan de Gestión Cultural y Patrimonial.</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 xml:space="preserve">La obra es un despliegue de colores en degradé que ocupa los arcos de cemento y las columnas metálicas ubicadas en los andenes de las estaciones Uruguay, Callao, Pasteur, Pueyrredón, Carlos Gardel, Medrano, Angel Gallardo, Malabia, Dorrego y Federico Lacroze. </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La ornamentación tiene un carácter interactivo y lúdico, y fue concebida con la idea de que pueda ser apreciada tanto desde los andenes como desde adentro de la formación mientras se viaja. La paleta de colores, combinada con la velocidad de entrada y salida del subte en la estación, generan un efecto de movimiento que convierte a la obra en una pieza viva y transforman el viaje diario en una experiencia estimulante y particular.</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 xml:space="preserve">“Las múltiples expresiones artísticas que estamos sumando en toda la red tienen su reflejo en la diversidad e intereses que tenemos como sociedad y colaboran en concebir las estaciones como espacios públicos, cuidándolos, disfrutandolos y encontrándonos”, señaló Verónica López Quesada, Gerente Corporativa y Comercial de SBASE. </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La autoría es del colectivo Dadá, agrupación integrada por jóvenes artistas muralistas,  quienes crearon la intervención con el fin de unificar las estaciones y brindarle una identidad urbana a la Línea B.</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Esta iniciativa convive con las obras de diversos artistas convocados para ornamentar el tramo que va desde Alem hasta Federico Lacroze y que otorgan una renovación visual y una mejora estética a las estaciones.</w:t>
      </w:r>
    </w:p>
    <w:p w:rsidR="00237DCA" w:rsidRPr="008F6B67" w:rsidRDefault="00237DCA" w:rsidP="008F6B67">
      <w:pPr>
        <w:jc w:val="both"/>
        <w:rPr>
          <w:rFonts w:ascii="Verdana" w:eastAsiaTheme="minorHAnsi" w:hAnsi="Verdana" w:cs="Calibri"/>
          <w:bCs/>
          <w:sz w:val="20"/>
        </w:rPr>
      </w:pPr>
    </w:p>
    <w:p w:rsidR="00237DCA" w:rsidRPr="008F6B67" w:rsidRDefault="008F6B67" w:rsidP="008F6B67">
      <w:pPr>
        <w:jc w:val="both"/>
        <w:rPr>
          <w:rFonts w:ascii="Verdana" w:eastAsiaTheme="minorHAnsi" w:hAnsi="Verdana" w:cs="Calibri"/>
          <w:bCs/>
          <w:sz w:val="20"/>
        </w:rPr>
      </w:pPr>
      <w:r w:rsidRPr="008F6B67">
        <w:rPr>
          <w:rFonts w:ascii="Verdana" w:eastAsiaTheme="minorHAnsi" w:hAnsi="Verdana" w:cs="Calibri"/>
          <w:bCs/>
          <w:sz w:val="20"/>
        </w:rPr>
        <w:t>Subterráneos de Buenos Aires continúa trabajando para mejorar la calidad de servicio para los usuarios.</w:t>
      </w:r>
    </w:p>
    <w:p w:rsidR="00237DCA" w:rsidRPr="008F6B67" w:rsidRDefault="00237DCA" w:rsidP="008F6B67">
      <w:pPr>
        <w:jc w:val="both"/>
        <w:rPr>
          <w:rFonts w:ascii="Verdana" w:eastAsiaTheme="minorHAnsi" w:hAnsi="Verdana" w:cs="Calibri"/>
          <w:bCs/>
          <w:sz w:val="20"/>
        </w:rPr>
      </w:pPr>
    </w:p>
    <w:p w:rsidR="009E6ADD" w:rsidRDefault="008F6B67" w:rsidP="008F6B67">
      <w:pPr>
        <w:jc w:val="both"/>
        <w:rPr>
          <w:rFonts w:ascii="Verdana" w:eastAsiaTheme="minorHAnsi" w:hAnsi="Verdana" w:cs="Calibri"/>
          <w:bCs/>
          <w:sz w:val="20"/>
        </w:rPr>
      </w:pPr>
      <w:r w:rsidRPr="008F6B67">
        <w:rPr>
          <w:rFonts w:ascii="Verdana" w:eastAsiaTheme="minorHAnsi" w:hAnsi="Verdana" w:cs="Calibri"/>
          <w:bCs/>
          <w:sz w:val="20"/>
        </w:rPr>
        <w:t xml:space="preserve">Más información en: </w:t>
      </w:r>
      <w:hyperlink r:id="rId6" w:history="1">
        <w:r w:rsidR="009E6ADD" w:rsidRPr="000A57FE">
          <w:rPr>
            <w:rStyle w:val="Hipervnculo"/>
            <w:rFonts w:ascii="Verdana" w:eastAsiaTheme="minorHAnsi" w:hAnsi="Verdana" w:cs="Calibri"/>
            <w:bCs/>
            <w:sz w:val="20"/>
          </w:rPr>
          <w:t>www.buenosaires.gob.ar/subte</w:t>
        </w:r>
      </w:hyperlink>
    </w:p>
    <w:p w:rsidR="009E6ADD" w:rsidRPr="008F6B67" w:rsidRDefault="009E6ADD" w:rsidP="009E6ADD">
      <w:pPr>
        <w:rPr>
          <w:rFonts w:ascii="Verdana" w:eastAsiaTheme="minorHAnsi" w:hAnsi="Verdana" w:cs="Calibri"/>
          <w:bCs/>
          <w:sz w:val="20"/>
        </w:rPr>
      </w:pPr>
    </w:p>
    <w:p w:rsidR="00237DCA" w:rsidRPr="008F6B67" w:rsidRDefault="00237DCA" w:rsidP="008F6B67">
      <w:pPr>
        <w:jc w:val="both"/>
        <w:rPr>
          <w:rFonts w:ascii="Verdana" w:eastAsiaTheme="minorHAnsi" w:hAnsi="Verdana" w:cs="Calibri"/>
          <w:bCs/>
          <w:sz w:val="20"/>
        </w:rPr>
      </w:pPr>
    </w:p>
    <w:p w:rsidR="00237DCA" w:rsidRPr="008F6B67" w:rsidRDefault="00237DCA" w:rsidP="008F6B67">
      <w:pPr>
        <w:jc w:val="both"/>
        <w:rPr>
          <w:rFonts w:ascii="Verdana" w:eastAsiaTheme="minorHAnsi" w:hAnsi="Verdana" w:cs="Calibri"/>
          <w:bCs/>
          <w:sz w:val="20"/>
        </w:rPr>
      </w:pPr>
    </w:p>
    <w:p w:rsidR="00237DCA" w:rsidRPr="008F6B67" w:rsidRDefault="00237DCA" w:rsidP="008F6B67">
      <w:pPr>
        <w:jc w:val="both"/>
        <w:rPr>
          <w:rFonts w:ascii="Verdana" w:eastAsiaTheme="minorHAnsi" w:hAnsi="Verdana" w:cs="Calibri"/>
          <w:bCs/>
          <w:sz w:val="20"/>
        </w:rPr>
      </w:pPr>
    </w:p>
    <w:p w:rsidR="00237DCA" w:rsidRDefault="00237DCA">
      <w:pPr>
        <w:pStyle w:val="normal0"/>
        <w:jc w:val="both"/>
      </w:pPr>
    </w:p>
    <w:p w:rsidR="00237DCA" w:rsidRDefault="00237DCA">
      <w:pPr>
        <w:pStyle w:val="normal0"/>
        <w:jc w:val="both"/>
      </w:pPr>
    </w:p>
    <w:p w:rsidR="00237DCA" w:rsidRDefault="00237DCA">
      <w:pPr>
        <w:pStyle w:val="normal0"/>
      </w:pPr>
    </w:p>
    <w:sectPr w:rsidR="00237DCA" w:rsidSect="00237DCA">
      <w:headerReference w:type="default" r:id="rId7"/>
      <w:pgSz w:w="12240" w:h="15840"/>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B67" w:rsidRDefault="008F6B67" w:rsidP="008F6B67">
      <w:pPr>
        <w:spacing w:line="240" w:lineRule="auto"/>
      </w:pPr>
      <w:r>
        <w:separator/>
      </w:r>
    </w:p>
  </w:endnote>
  <w:endnote w:type="continuationSeparator" w:id="1">
    <w:p w:rsidR="008F6B67" w:rsidRDefault="008F6B67" w:rsidP="008F6B6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B67" w:rsidRDefault="008F6B67" w:rsidP="008F6B67">
      <w:pPr>
        <w:spacing w:line="240" w:lineRule="auto"/>
      </w:pPr>
      <w:r>
        <w:separator/>
      </w:r>
    </w:p>
  </w:footnote>
  <w:footnote w:type="continuationSeparator" w:id="1">
    <w:p w:rsidR="008F6B67" w:rsidRDefault="008F6B67" w:rsidP="008F6B6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67" w:rsidRDefault="008F6B67" w:rsidP="008F6B67">
    <w:pPr>
      <w:pStyle w:val="Encabezado"/>
      <w:jc w:val="right"/>
    </w:pPr>
    <w:r w:rsidRPr="008F6B67">
      <w:rPr>
        <w:noProof/>
      </w:rPr>
      <w:drawing>
        <wp:inline distT="0" distB="0" distL="0" distR="0">
          <wp:extent cx="699796" cy="699796"/>
          <wp:effectExtent l="19050" t="0" r="5054" b="0"/>
          <wp:docPr id="4"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hyphenationZone w:val="425"/>
  <w:characterSpacingControl w:val="doNotCompress"/>
  <w:footnotePr>
    <w:footnote w:id="0"/>
    <w:footnote w:id="1"/>
  </w:footnotePr>
  <w:endnotePr>
    <w:endnote w:id="0"/>
    <w:endnote w:id="1"/>
  </w:endnotePr>
  <w:compat/>
  <w:rsids>
    <w:rsidRoot w:val="00237DCA"/>
    <w:rsid w:val="00001A9A"/>
    <w:rsid w:val="00116C6B"/>
    <w:rsid w:val="00237DCA"/>
    <w:rsid w:val="006D4EEA"/>
    <w:rsid w:val="008F6B67"/>
    <w:rsid w:val="00982351"/>
    <w:rsid w:val="009E6ADD"/>
    <w:rsid w:val="00A24162"/>
    <w:rsid w:val="00F10AE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s-AR" w:eastAsia="es-A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A9A"/>
  </w:style>
  <w:style w:type="paragraph" w:styleId="Ttulo1">
    <w:name w:val="heading 1"/>
    <w:basedOn w:val="normal0"/>
    <w:next w:val="normal0"/>
    <w:rsid w:val="00237DCA"/>
    <w:pPr>
      <w:keepNext/>
      <w:keepLines/>
      <w:spacing w:before="200"/>
      <w:contextualSpacing/>
      <w:outlineLvl w:val="0"/>
    </w:pPr>
    <w:rPr>
      <w:rFonts w:ascii="Trebuchet MS" w:eastAsia="Trebuchet MS" w:hAnsi="Trebuchet MS" w:cs="Trebuchet MS"/>
      <w:sz w:val="32"/>
    </w:rPr>
  </w:style>
  <w:style w:type="paragraph" w:styleId="Ttulo2">
    <w:name w:val="heading 2"/>
    <w:basedOn w:val="normal0"/>
    <w:next w:val="normal0"/>
    <w:rsid w:val="00237DCA"/>
    <w:pPr>
      <w:keepNext/>
      <w:keepLines/>
      <w:spacing w:before="200"/>
      <w:contextualSpacing/>
      <w:outlineLvl w:val="1"/>
    </w:pPr>
    <w:rPr>
      <w:rFonts w:ascii="Trebuchet MS" w:eastAsia="Trebuchet MS" w:hAnsi="Trebuchet MS" w:cs="Trebuchet MS"/>
      <w:b/>
      <w:sz w:val="26"/>
    </w:rPr>
  </w:style>
  <w:style w:type="paragraph" w:styleId="Ttulo3">
    <w:name w:val="heading 3"/>
    <w:basedOn w:val="normal0"/>
    <w:next w:val="normal0"/>
    <w:rsid w:val="00237DCA"/>
    <w:pPr>
      <w:keepNext/>
      <w:keepLines/>
      <w:spacing w:before="160"/>
      <w:contextualSpacing/>
      <w:outlineLvl w:val="2"/>
    </w:pPr>
    <w:rPr>
      <w:rFonts w:ascii="Trebuchet MS" w:eastAsia="Trebuchet MS" w:hAnsi="Trebuchet MS" w:cs="Trebuchet MS"/>
      <w:b/>
      <w:color w:val="666666"/>
      <w:sz w:val="24"/>
    </w:rPr>
  </w:style>
  <w:style w:type="paragraph" w:styleId="Ttulo4">
    <w:name w:val="heading 4"/>
    <w:basedOn w:val="normal0"/>
    <w:next w:val="normal0"/>
    <w:rsid w:val="00237DCA"/>
    <w:pPr>
      <w:keepNext/>
      <w:keepLines/>
      <w:spacing w:before="160"/>
      <w:contextualSpacing/>
      <w:outlineLvl w:val="3"/>
    </w:pPr>
    <w:rPr>
      <w:rFonts w:ascii="Trebuchet MS" w:eastAsia="Trebuchet MS" w:hAnsi="Trebuchet MS" w:cs="Trebuchet MS"/>
      <w:color w:val="666666"/>
      <w:u w:val="single"/>
    </w:rPr>
  </w:style>
  <w:style w:type="paragraph" w:styleId="Ttulo5">
    <w:name w:val="heading 5"/>
    <w:basedOn w:val="normal0"/>
    <w:next w:val="normal0"/>
    <w:rsid w:val="00237DCA"/>
    <w:pPr>
      <w:keepNext/>
      <w:keepLines/>
      <w:spacing w:before="160"/>
      <w:contextualSpacing/>
      <w:outlineLvl w:val="4"/>
    </w:pPr>
    <w:rPr>
      <w:rFonts w:ascii="Trebuchet MS" w:eastAsia="Trebuchet MS" w:hAnsi="Trebuchet MS" w:cs="Trebuchet MS"/>
      <w:color w:val="666666"/>
    </w:rPr>
  </w:style>
  <w:style w:type="paragraph" w:styleId="Ttulo6">
    <w:name w:val="heading 6"/>
    <w:basedOn w:val="normal0"/>
    <w:next w:val="normal0"/>
    <w:rsid w:val="00237DCA"/>
    <w:pPr>
      <w:keepNext/>
      <w:keepLines/>
      <w:spacing w:before="160"/>
      <w:contextualSpacing/>
      <w:outlineLvl w:val="5"/>
    </w:pPr>
    <w:rPr>
      <w:rFonts w:ascii="Trebuchet MS" w:eastAsia="Trebuchet MS" w:hAnsi="Trebuchet MS" w:cs="Trebuchet MS"/>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237DCA"/>
  </w:style>
  <w:style w:type="table" w:customStyle="1" w:styleId="TableNormal">
    <w:name w:val="Table Normal"/>
    <w:rsid w:val="00237DCA"/>
    <w:tblPr>
      <w:tblCellMar>
        <w:top w:w="0" w:type="dxa"/>
        <w:left w:w="0" w:type="dxa"/>
        <w:bottom w:w="0" w:type="dxa"/>
        <w:right w:w="0" w:type="dxa"/>
      </w:tblCellMar>
    </w:tblPr>
  </w:style>
  <w:style w:type="paragraph" w:styleId="Ttulo">
    <w:name w:val="Title"/>
    <w:basedOn w:val="normal0"/>
    <w:next w:val="normal0"/>
    <w:rsid w:val="00237DCA"/>
    <w:pPr>
      <w:keepNext/>
      <w:keepLines/>
      <w:contextualSpacing/>
    </w:pPr>
    <w:rPr>
      <w:rFonts w:ascii="Trebuchet MS" w:eastAsia="Trebuchet MS" w:hAnsi="Trebuchet MS" w:cs="Trebuchet MS"/>
      <w:sz w:val="42"/>
    </w:rPr>
  </w:style>
  <w:style w:type="paragraph" w:styleId="Subttulo">
    <w:name w:val="Subtitle"/>
    <w:basedOn w:val="normal0"/>
    <w:next w:val="normal0"/>
    <w:rsid w:val="00237DCA"/>
    <w:pPr>
      <w:keepNext/>
      <w:keepLines/>
      <w:spacing w:after="200"/>
      <w:contextualSpacing/>
    </w:pPr>
    <w:rPr>
      <w:rFonts w:ascii="Trebuchet MS" w:eastAsia="Trebuchet MS" w:hAnsi="Trebuchet MS" w:cs="Trebuchet MS"/>
      <w:i/>
      <w:color w:val="666666"/>
      <w:sz w:val="26"/>
    </w:rPr>
  </w:style>
  <w:style w:type="paragraph" w:styleId="Encabezado">
    <w:name w:val="header"/>
    <w:basedOn w:val="Normal"/>
    <w:link w:val="EncabezadoCar"/>
    <w:uiPriority w:val="99"/>
    <w:semiHidden/>
    <w:unhideWhenUsed/>
    <w:rsid w:val="008F6B67"/>
    <w:pPr>
      <w:tabs>
        <w:tab w:val="center" w:pos="4419"/>
        <w:tab w:val="right" w:pos="8838"/>
      </w:tabs>
      <w:spacing w:line="240" w:lineRule="auto"/>
    </w:pPr>
  </w:style>
  <w:style w:type="character" w:customStyle="1" w:styleId="EncabezadoCar">
    <w:name w:val="Encabezado Car"/>
    <w:basedOn w:val="Fuentedeprrafopredeter"/>
    <w:link w:val="Encabezado"/>
    <w:uiPriority w:val="99"/>
    <w:semiHidden/>
    <w:rsid w:val="008F6B67"/>
  </w:style>
  <w:style w:type="paragraph" w:styleId="Piedepgina">
    <w:name w:val="footer"/>
    <w:basedOn w:val="Normal"/>
    <w:link w:val="PiedepginaCar"/>
    <w:uiPriority w:val="99"/>
    <w:semiHidden/>
    <w:unhideWhenUsed/>
    <w:rsid w:val="008F6B67"/>
    <w:pPr>
      <w:tabs>
        <w:tab w:val="center" w:pos="4419"/>
        <w:tab w:val="right" w:pos="8838"/>
      </w:tabs>
      <w:spacing w:line="240" w:lineRule="auto"/>
    </w:pPr>
  </w:style>
  <w:style w:type="character" w:customStyle="1" w:styleId="PiedepginaCar">
    <w:name w:val="Pie de página Car"/>
    <w:basedOn w:val="Fuentedeprrafopredeter"/>
    <w:link w:val="Piedepgina"/>
    <w:uiPriority w:val="99"/>
    <w:semiHidden/>
    <w:rsid w:val="008F6B67"/>
  </w:style>
  <w:style w:type="paragraph" w:styleId="Textodeglobo">
    <w:name w:val="Balloon Text"/>
    <w:basedOn w:val="Normal"/>
    <w:link w:val="TextodegloboCar"/>
    <w:uiPriority w:val="99"/>
    <w:semiHidden/>
    <w:unhideWhenUsed/>
    <w:rsid w:val="008F6B67"/>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6B67"/>
    <w:rPr>
      <w:rFonts w:ascii="Tahoma" w:hAnsi="Tahoma" w:cs="Tahoma"/>
      <w:sz w:val="16"/>
      <w:szCs w:val="16"/>
    </w:rPr>
  </w:style>
  <w:style w:type="character" w:styleId="Hipervnculo">
    <w:name w:val="Hyperlink"/>
    <w:basedOn w:val="Fuentedeprrafopredeter"/>
    <w:uiPriority w:val="99"/>
    <w:unhideWhenUsed/>
    <w:rsid w:val="009E6ADD"/>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enosaires.gob.ar/subt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1770</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Carmen Gutierrez</dc:creator>
  <cp:lastModifiedBy>mleroux</cp:lastModifiedBy>
  <cp:revision>5</cp:revision>
  <dcterms:created xsi:type="dcterms:W3CDTF">2015-03-17T17:01:00Z</dcterms:created>
  <dcterms:modified xsi:type="dcterms:W3CDTF">2015-03-20T16:50:00Z</dcterms:modified>
</cp:coreProperties>
</file>